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E9AD" w14:textId="48D48BE9" w:rsidR="00100F12" w:rsidRDefault="00100F12" w:rsidP="008D7C64">
      <w:pPr>
        <w:tabs>
          <w:tab w:val="num" w:pos="720"/>
        </w:tabs>
        <w:spacing w:line="216" w:lineRule="auto"/>
        <w:ind w:left="720" w:hanging="360"/>
      </w:pPr>
      <w:r>
        <w:t>Nikole Lucero</w:t>
      </w:r>
    </w:p>
    <w:p w14:paraId="04E2E11C" w14:textId="5BCBCCAF" w:rsidR="008D7C64" w:rsidRPr="003E16B7" w:rsidRDefault="008D7C64" w:rsidP="008D7C64">
      <w:pPr>
        <w:pStyle w:val="ListParagraph"/>
        <w:numPr>
          <w:ilvl w:val="0"/>
          <w:numId w:val="2"/>
        </w:numPr>
        <w:spacing w:line="216" w:lineRule="auto"/>
        <w:rPr>
          <w:color w:val="1CADE4"/>
        </w:rPr>
      </w:pPr>
      <w:r w:rsidRPr="005063E8">
        <w:rPr>
          <w:rFonts w:ascii="Tw Cen MT" w:eastAsia="+mn-ea" w:hAnsi="Tw Cen MT" w:cs="+mn-cs"/>
          <w:color w:val="000000"/>
          <w:kern w:val="24"/>
        </w:rPr>
        <w:t>Why is Sidelying position better for feeding preterm infants?</w:t>
      </w:r>
      <w:r w:rsidR="003E16B7">
        <w:rPr>
          <w:rFonts w:ascii="Tw Cen MT" w:eastAsia="+mn-ea" w:hAnsi="Tw Cen MT" w:cs="+mn-cs"/>
          <w:color w:val="000000"/>
          <w:kern w:val="24"/>
        </w:rPr>
        <w:t xml:space="preserve"> </w:t>
      </w:r>
    </w:p>
    <w:p w14:paraId="2562BB14" w14:textId="2739B0BC" w:rsidR="003E16B7" w:rsidRPr="005063E8" w:rsidRDefault="003E16B7" w:rsidP="003E16B7">
      <w:pPr>
        <w:pStyle w:val="ListParagraph"/>
        <w:spacing w:line="216" w:lineRule="auto"/>
        <w:rPr>
          <w:color w:val="1CADE4"/>
        </w:rPr>
      </w:pPr>
      <w:r w:rsidRPr="003E16B7">
        <w:rPr>
          <w:rFonts w:ascii="Tw Cen MT" w:eastAsia="+mn-ea" w:hAnsi="Tw Cen MT" w:cs="+mn-cs"/>
          <w:color w:val="000000"/>
          <w:kern w:val="24"/>
          <w:highlight w:val="yellow"/>
        </w:rPr>
        <w:t>Causes less reflux and is safer, can pace the baby, can use hand to feel for respirations and maybe swallowing patterns</w:t>
      </w:r>
    </w:p>
    <w:p w14:paraId="0EE29E88" w14:textId="17208B1F" w:rsidR="008D7C64" w:rsidRPr="00BE78D7" w:rsidRDefault="008D7C64" w:rsidP="008D7C64">
      <w:pPr>
        <w:pStyle w:val="ListParagraph"/>
        <w:numPr>
          <w:ilvl w:val="0"/>
          <w:numId w:val="2"/>
        </w:numPr>
        <w:spacing w:line="216" w:lineRule="auto"/>
        <w:rPr>
          <w:color w:val="1CADE4"/>
        </w:rPr>
      </w:pPr>
      <w:r w:rsidRPr="005063E8">
        <w:rPr>
          <w:rFonts w:ascii="Tw Cen MT" w:eastAsia="+mn-ea" w:hAnsi="Tw Cen MT" w:cs="+mn-cs"/>
          <w:color w:val="000000"/>
          <w:kern w:val="24"/>
        </w:rPr>
        <w:t>What are some indications for feeding tube placement discussed in the video?</w:t>
      </w:r>
    </w:p>
    <w:p w14:paraId="5685EF44" w14:textId="2EE8E41F" w:rsidR="00BE78D7" w:rsidRPr="005063E8" w:rsidRDefault="00BE78D7" w:rsidP="00BE78D7">
      <w:pPr>
        <w:pStyle w:val="ListParagraph"/>
        <w:spacing w:line="216" w:lineRule="auto"/>
        <w:rPr>
          <w:color w:val="1CADE4"/>
        </w:rPr>
      </w:pPr>
      <w:r w:rsidRPr="000B2A10">
        <w:rPr>
          <w:rFonts w:ascii="Tw Cen MT" w:eastAsia="+mn-ea" w:hAnsi="Tw Cen MT" w:cs="+mn-cs"/>
          <w:color w:val="000000"/>
          <w:kern w:val="24"/>
          <w:highlight w:val="yellow"/>
        </w:rPr>
        <w:t>Prematurity, feeding immaturity, poor oro-motor skills, infants receiving assisted ventilation</w:t>
      </w:r>
    </w:p>
    <w:p w14:paraId="26E87317" w14:textId="2D43CD93" w:rsidR="008D7C64" w:rsidRPr="003E16B7" w:rsidRDefault="008D7C64" w:rsidP="008D7C64">
      <w:pPr>
        <w:pStyle w:val="ListParagraph"/>
        <w:numPr>
          <w:ilvl w:val="0"/>
          <w:numId w:val="2"/>
        </w:numPr>
        <w:spacing w:line="216" w:lineRule="auto"/>
        <w:rPr>
          <w:color w:val="1CADE4"/>
        </w:rPr>
      </w:pPr>
      <w:r w:rsidRPr="005063E8">
        <w:rPr>
          <w:rFonts w:ascii="Tw Cen MT" w:eastAsia="+mn-ea" w:hAnsi="Tw Cen MT" w:cs="+mn-cs"/>
          <w:color w:val="000000"/>
          <w:kern w:val="24"/>
        </w:rPr>
        <w:t>How long before the cord stump falls off?</w:t>
      </w:r>
    </w:p>
    <w:p w14:paraId="1D3240EB" w14:textId="5A3F3C42" w:rsidR="003E16B7" w:rsidRPr="005063E8" w:rsidRDefault="003E16B7" w:rsidP="003E16B7">
      <w:pPr>
        <w:pStyle w:val="ListParagraph"/>
        <w:spacing w:line="216" w:lineRule="auto"/>
        <w:rPr>
          <w:color w:val="1CADE4"/>
        </w:rPr>
      </w:pPr>
      <w:r w:rsidRPr="003E16B7">
        <w:rPr>
          <w:rFonts w:ascii="Tw Cen MT" w:eastAsia="+mn-ea" w:hAnsi="Tw Cen MT" w:cs="+mn-cs"/>
          <w:color w:val="000000"/>
          <w:kern w:val="24"/>
          <w:highlight w:val="yellow"/>
        </w:rPr>
        <w:t>1-3 weeks</w:t>
      </w:r>
    </w:p>
    <w:p w14:paraId="3E940F39" w14:textId="7640B0D1" w:rsidR="008D7C64" w:rsidRPr="005063E8" w:rsidRDefault="008D7C64" w:rsidP="008D7C64">
      <w:pPr>
        <w:pStyle w:val="ListParagraph"/>
        <w:numPr>
          <w:ilvl w:val="0"/>
          <w:numId w:val="2"/>
        </w:numPr>
        <w:spacing w:line="216" w:lineRule="auto"/>
        <w:rPr>
          <w:color w:val="1CADE4"/>
        </w:rPr>
      </w:pPr>
      <w:r w:rsidRPr="005063E8">
        <w:rPr>
          <w:rFonts w:ascii="Tw Cen MT" w:eastAsia="+mn-ea" w:hAnsi="Tw Cen MT" w:cs="+mn-cs"/>
          <w:color w:val="000000"/>
          <w:kern w:val="24"/>
        </w:rPr>
        <w:t>What are some tips for changing a male newborn diaper?</w:t>
      </w:r>
    </w:p>
    <w:p w14:paraId="166E2180" w14:textId="1995B154" w:rsidR="005063E8" w:rsidRPr="005063E8" w:rsidRDefault="005063E8" w:rsidP="005063E8">
      <w:pPr>
        <w:pStyle w:val="ListParagraph"/>
        <w:spacing w:line="216" w:lineRule="auto"/>
        <w:rPr>
          <w:color w:val="1CADE4"/>
        </w:rPr>
      </w:pPr>
      <w:r w:rsidRPr="005063E8">
        <w:rPr>
          <w:rFonts w:ascii="Tw Cen MT" w:eastAsia="+mn-ea" w:hAnsi="Tw Cen MT" w:cs="+mn-cs"/>
          <w:color w:val="000000"/>
          <w:kern w:val="24"/>
          <w:highlight w:val="yellow"/>
        </w:rPr>
        <w:t>To put a wipe over the penis to not get sprayed</w:t>
      </w:r>
    </w:p>
    <w:p w14:paraId="46D71B51" w14:textId="07F4C1CC" w:rsidR="00A00886" w:rsidRDefault="00A00886"/>
    <w:sectPr w:rsidR="00A00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029F3"/>
    <w:multiLevelType w:val="hybridMultilevel"/>
    <w:tmpl w:val="371E086C"/>
    <w:lvl w:ilvl="0" w:tplc="62CCA0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D03B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FC73A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22050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E254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62D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9A27D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3AA40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366C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008D4"/>
    <w:multiLevelType w:val="hybridMultilevel"/>
    <w:tmpl w:val="B98A7EF4"/>
    <w:lvl w:ilvl="0" w:tplc="D3A85B5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7904155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2438BDA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8888502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364C491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4436574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966E74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DC0D6A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1750BC1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64"/>
    <w:rsid w:val="000B2A10"/>
    <w:rsid w:val="00100F12"/>
    <w:rsid w:val="003E16B7"/>
    <w:rsid w:val="005063E8"/>
    <w:rsid w:val="008D7C64"/>
    <w:rsid w:val="00A00886"/>
    <w:rsid w:val="00B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BCD82"/>
  <w15:chartTrackingRefBased/>
  <w15:docId w15:val="{8EBC449E-0D82-4E13-A23F-9FA71FC7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C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605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710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596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2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96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 Lucero</dc:creator>
  <cp:keywords/>
  <dc:description/>
  <cp:lastModifiedBy>Nikole Lucero</cp:lastModifiedBy>
  <cp:revision>2</cp:revision>
  <dcterms:created xsi:type="dcterms:W3CDTF">2021-02-23T23:21:00Z</dcterms:created>
  <dcterms:modified xsi:type="dcterms:W3CDTF">2021-02-24T00:36:00Z</dcterms:modified>
</cp:coreProperties>
</file>